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“优秀学子奖励计划”学术之星申请审批表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070"/>
        <w:gridCol w:w="158"/>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070" w:type="dxa"/>
            <w:vAlign w:val="center"/>
          </w:tcPr>
          <w:p>
            <w:pPr>
              <w:rPr>
                <w:rFonts w:eastAsia="仿宋_GB2312"/>
              </w:rPr>
            </w:pPr>
          </w:p>
        </w:tc>
        <w:tc>
          <w:tcPr>
            <w:tcW w:w="3127"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070" w:type="dxa"/>
            <w:vAlign w:val="center"/>
          </w:tcPr>
          <w:p>
            <w:pPr>
              <w:rPr>
                <w:rFonts w:eastAsia="仿宋_GB2312"/>
                <w:lang w:eastAsia="zh-CN"/>
              </w:rPr>
            </w:pPr>
          </w:p>
        </w:tc>
        <w:tc>
          <w:tcPr>
            <w:tcW w:w="3127" w:type="dxa"/>
            <w:gridSpan w:val="3"/>
            <w:vAlign w:val="center"/>
          </w:tcPr>
          <w:p>
            <w:pPr>
              <w:jc w:val="center"/>
              <w:rPr>
                <w:rFonts w:eastAsia="仿宋_GB2312"/>
                <w:lang w:eastAsia="zh-CN"/>
              </w:rPr>
            </w:pPr>
            <w:r>
              <w:rPr>
                <w:rFonts w:hint="eastAsia" w:eastAsia="仿宋_GB2312"/>
                <w:lang w:eastAsia="zh-CN"/>
              </w:rPr>
              <w:t>专业排名</w:t>
            </w:r>
          </w:p>
          <w:p>
            <w:pPr>
              <w:jc w:val="cente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是否在省级及以上学术科技创新类竞赛中获奖</w:t>
            </w:r>
            <w:r>
              <w:rPr>
                <w:rFonts w:hint="eastAsia" w:ascii="仿宋_GB2312" w:hAnsi="宋体" w:eastAsia="仿宋_GB2312" w:cs="仿宋_GB2312"/>
                <w:color w:val="333333"/>
                <w:shd w:val="clear" w:color="auto" w:fill="FAFAFA"/>
                <w:lang w:eastAsia="zh-CN"/>
              </w:rPr>
              <w:t>(注明国家级、省级）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1"/>
              </w:numPr>
              <w:jc w:val="both"/>
              <w:rPr>
                <w:rFonts w:eastAsia="仿宋_GB2312"/>
                <w:lang w:eastAsia="zh-CN"/>
              </w:rPr>
            </w:pPr>
            <w:r>
              <w:rPr>
                <w:rFonts w:hint="eastAsia" w:eastAsia="仿宋_GB2312"/>
                <w:lang w:eastAsia="zh-CN"/>
              </w:rPr>
              <w:t>是否获得国家发明专利授权，</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专利号 ：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3.是否</w:t>
            </w:r>
            <w:r>
              <w:rPr>
                <w:rFonts w:hint="eastAsia" w:ascii="仿宋_GB2312" w:hAnsi="宋体" w:eastAsia="仿宋_GB2312" w:cs="仿宋_GB2312"/>
                <w:color w:val="333333"/>
                <w:shd w:val="clear" w:color="auto" w:fill="FAFAFA"/>
                <w:lang w:eastAsia="zh-CN"/>
              </w:rPr>
              <w:t>公开发表文章、出版著作</w:t>
            </w:r>
          </w:p>
          <w:p>
            <w:pPr>
              <w:jc w:val="both"/>
              <w:rPr>
                <w:rFonts w:eastAsia="仿宋_GB2312"/>
                <w:lang w:eastAsia="zh-CN"/>
              </w:rPr>
            </w:pPr>
            <w:r>
              <w:rPr>
                <w:rFonts w:hint="eastAsia" w:eastAsia="仿宋_GB2312"/>
                <w:lang w:eastAsia="zh-CN"/>
              </w:rPr>
              <w:t>□是 发表（出版）</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4.是否以学生第一作者身份在B类以上期刊发表论文一篇以上</w:t>
            </w:r>
          </w:p>
          <w:p>
            <w:pPr>
              <w:jc w:val="both"/>
              <w:rPr>
                <w:rFonts w:eastAsia="仿宋_GB2312"/>
                <w:lang w:eastAsia="zh-CN"/>
              </w:rPr>
            </w:pPr>
            <w:r>
              <w:rPr>
                <w:rFonts w:hint="eastAsia" w:eastAsia="仿宋_GB2312"/>
                <w:lang w:eastAsia="zh-CN"/>
              </w:rPr>
              <w:t>□是 发表</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2"/>
              </w:numPr>
              <w:jc w:val="both"/>
              <w:rPr>
                <w:rFonts w:eastAsia="仿宋_GB2312"/>
                <w:lang w:eastAsia="zh-CN"/>
              </w:rPr>
            </w:pPr>
            <w:r>
              <w:rPr>
                <w:rFonts w:hint="eastAsia" w:eastAsia="仿宋_GB2312"/>
                <w:lang w:eastAsia="zh-CN"/>
              </w:rPr>
              <w:t>是否作为项目负责人获得“大学生创新创业训练计划”（创新类）国家级立项并在学校“赢在创新”总决赛中获奖</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2"/>
              </w:numPr>
              <w:jc w:val="both"/>
              <w:rPr>
                <w:rFonts w:eastAsia="仿宋_GB2312"/>
                <w:lang w:eastAsia="zh-CN"/>
              </w:rPr>
            </w:pPr>
            <w:r>
              <w:rPr>
                <w:rFonts w:hint="eastAsia" w:eastAsia="仿宋_GB2312"/>
                <w:lang w:eastAsia="zh-CN"/>
              </w:rPr>
              <w:t>是否参与省级以上科研课题，并在课题组中排名前五位</w:t>
            </w:r>
          </w:p>
          <w:p>
            <w:pPr>
              <w:jc w:val="both"/>
              <w:rPr>
                <w:rFonts w:eastAsia="仿宋_GB2312"/>
                <w:lang w:eastAsia="zh-CN"/>
              </w:rPr>
            </w:pPr>
            <w:r>
              <w:rPr>
                <w:rFonts w:hint="eastAsia" w:eastAsia="仿宋_GB2312"/>
                <w:lang w:eastAsia="zh-CN"/>
              </w:rPr>
              <w:t>□是 参与</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7.上学年是否有不及格科目</w:t>
            </w:r>
          </w:p>
          <w:p>
            <w:pPr>
              <w:jc w:val="both"/>
              <w:rPr>
                <w:rFonts w:eastAsia="仿宋_GB2312"/>
                <w:lang w:eastAsia="zh-CN"/>
              </w:rPr>
            </w:pPr>
            <w:r>
              <w:rPr>
                <w:rFonts w:hint="eastAsia" w:eastAsia="仿宋_GB2312"/>
                <w:lang w:eastAsia="zh-CN"/>
              </w:rPr>
              <w:t>□是</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r>
              <w:rPr>
                <w:rFonts w:hint="eastAsia" w:eastAsia="仿宋_GB2312"/>
                <w:lang w:eastAsia="zh-CN"/>
              </w:rPr>
              <w:t>8.在校期间是否有违规违纪记录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9.其他待补充情况（如在校内外实践、学术科研表现、其他获奖情况等）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习近平总书记在暨南大学考察时，勉励我校学子好好学习、早日成才，为社会作出贡献，把中华优秀传统文化传播到五湖四海。作为暨南学子，你将如何为之付出努力。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8"/>
            <w:tcBorders>
              <w:bottom w:val="single" w:color="auto" w:sz="4" w:space="0"/>
            </w:tcBorders>
          </w:tcPr>
          <w:p>
            <w:pPr>
              <w:ind w:firstLine="480"/>
              <w:rPr>
                <w:rFonts w:eastAsia="仿宋_GB2312"/>
              </w:rPr>
            </w:pPr>
          </w:p>
        </w:tc>
      </w:tr>
    </w:tbl>
    <w:p/>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abstractNum w:abstractNumId="1">
    <w:nsid w:val="59FEB2DF"/>
    <w:multiLevelType w:val="singleLevel"/>
    <w:tmpl w:val="59FEB2DF"/>
    <w:lvl w:ilvl="0" w:tentative="0">
      <w:start w:val="5"/>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79E74DC"/>
    <w:rsid w:val="0003101B"/>
    <w:rsid w:val="008309EC"/>
    <w:rsid w:val="00B840EA"/>
    <w:rsid w:val="00CD5347"/>
    <w:rsid w:val="00D543F7"/>
    <w:rsid w:val="00D6174F"/>
    <w:rsid w:val="0A8B7108"/>
    <w:rsid w:val="106A0A02"/>
    <w:rsid w:val="1420080D"/>
    <w:rsid w:val="18281507"/>
    <w:rsid w:val="19712E8A"/>
    <w:rsid w:val="27BE2A70"/>
    <w:rsid w:val="3E895519"/>
    <w:rsid w:val="4EC8786E"/>
    <w:rsid w:val="579E74DC"/>
    <w:rsid w:val="612429D3"/>
    <w:rsid w:val="61AF6908"/>
    <w:rsid w:val="7D6B2DDE"/>
    <w:rsid w:val="7E397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eastAsia="PMingLiU"/>
      <w:kern w:val="2"/>
      <w:sz w:val="18"/>
      <w:szCs w:val="18"/>
      <w:lang w:eastAsia="zh-TW"/>
    </w:rPr>
  </w:style>
  <w:style w:type="character" w:customStyle="1" w:styleId="7">
    <w:name w:val="页脚 Char"/>
    <w:basedOn w:val="4"/>
    <w:link w:val="2"/>
    <w:qFormat/>
    <w:uiPriority w:val="0"/>
    <w:rPr>
      <w:rFonts w:eastAsia="PMingLiU"/>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231</Words>
  <Characters>1317</Characters>
  <Lines>10</Lines>
  <Paragraphs>3</Paragraphs>
  <TotalTime>1</TotalTime>
  <ScaleCrop>false</ScaleCrop>
  <LinksUpToDate>false</LinksUpToDate>
  <CharactersWithSpaces>1545</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2017-11-05T05:27:00Z</dcterms:created>
  <dc:creator>Administrator</dc:creator>
  <cp:lastModifiedBy>夕</cp:lastModifiedBy>
  <dcterms:modified xsi:type="dcterms:W3CDTF">2018-11-02T01:38:59Z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